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XX县（市、区）创业担保贷款资格初审情况表</w:t>
      </w:r>
    </w:p>
    <w:p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>
      <w:pPr>
        <w:spacing w:line="440" w:lineRule="exact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一、申请人还款逾期记录情况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贷款申请人（已婚的需夫妻双方）在贷款申请日最近24个月的贷款（信用卡）还款记录情况。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1．□无逾期记录；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2．□有预期逾期记录，具体情况如下：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□未达到连续2次（含）  □已达到连续2次（含）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□累计未达到4次（含）  □累计已达到4次（含）</w:t>
      </w:r>
    </w:p>
    <w:p>
      <w:pPr>
        <w:spacing w:line="440" w:lineRule="exact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二、反担保的类型及其合格情况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承担反担保信用人员携带身份证到经办银行办理相关手续，已婚需夫妻双方一同前往。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□第三方人员信用担保合格；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□信用社区担保合格；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□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>权证抵押担保合格；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□反担保不合格。</w:t>
      </w:r>
    </w:p>
    <w:p>
      <w:pPr>
        <w:spacing w:line="440" w:lineRule="exact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三、取消反担保情况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□市（设区的市）级以上荣誉称号的创业人员、创业企业、创业项目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□经金融机构评估认定的信用小微企业、商户、农户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□经营稳定守信的二次创业者</w:t>
      </w:r>
    </w:p>
    <w:p>
      <w:pPr>
        <w:spacing w:line="440" w:lineRule="exact"/>
        <w:rPr>
          <w:rFonts w:hint="eastAsia"/>
          <w:color w:val="FF0000"/>
          <w:sz w:val="24"/>
        </w:rPr>
      </w:pPr>
      <w:r>
        <w:rPr>
          <w:rFonts w:hint="eastAsia"/>
          <w:color w:val="FF0000"/>
          <w:sz w:val="24"/>
        </w:rPr>
        <w:t>□个人创业担保贷款十万元以下</w:t>
      </w:r>
    </w:p>
    <w:p>
      <w:pPr>
        <w:spacing w:line="440" w:lineRule="exact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四、银行初审结果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□贷款条件未合格</w:t>
      </w: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□贷款条件合格，拟向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>身份证号</w:t>
      </w:r>
      <w:r>
        <w:rPr>
          <w:rFonts w:hint="eastAsia"/>
          <w:sz w:val="24"/>
          <w:u w:val="single"/>
        </w:rPr>
        <w:t xml:space="preserve">                  </w:t>
      </w:r>
      <w:r>
        <w:rPr>
          <w:rFonts w:hint="eastAsia"/>
          <w:sz w:val="24"/>
        </w:rPr>
        <w:t>发放贷款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万元</w:t>
      </w:r>
    </w:p>
    <w:p>
      <w:pPr>
        <w:spacing w:line="440" w:lineRule="exac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经办银行名称（签章）：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 xml:space="preserve"> 经办人：</w:t>
      </w:r>
      <w:r>
        <w:rPr>
          <w:rFonts w:hint="eastAsia"/>
          <w:sz w:val="24"/>
          <w:u w:val="single"/>
        </w:rPr>
        <w:t xml:space="preserve">           </w:t>
      </w:r>
    </w:p>
    <w:p>
      <w:pPr>
        <w:spacing w:line="440" w:lineRule="exact"/>
        <w:rPr>
          <w:rFonts w:hint="eastAsia"/>
          <w:sz w:val="24"/>
        </w:rPr>
        <w:sectPr>
          <w:pgSz w:w="11906" w:h="16838"/>
          <w:pgMar w:top="2098" w:right="1474" w:bottom="1985" w:left="1588" w:header="851" w:footer="992" w:gutter="0"/>
          <w:cols w:space="720" w:num="1"/>
          <w:docGrid w:type="lines" w:linePitch="318" w:charSpace="0"/>
        </w:sectPr>
      </w:pPr>
      <w:r>
        <w:rPr>
          <w:rFonts w:hint="eastAsia"/>
          <w:sz w:val="24"/>
        </w:rPr>
        <w:t>经办人电话：                              初审日期：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zNzczMDFiODhlZDBhZDY1ZjA1YmYxNGJhNGRiNmUifQ=="/>
  </w:docVars>
  <w:rsids>
    <w:rsidRoot w:val="00000000"/>
    <w:rsid w:val="05C8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2023-08-18T02:36:31Z</dcterms:created>
  <dc:creator>Administrator</dc:creator>
  <cp:lastModifiedBy>梦</cp:lastModifiedBy>
  <dcterms:modified xsi:type="dcterms:W3CDTF">2023-08-18T02:36:35Z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9202F955BEB440A6A832354AAEE7AE85_12</vt:lpwstr>
  </property>
</Properties>
</file>